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Default="00901F41" w:rsidP="00901F41">
      <w:pPr>
        <w:jc w:val="center"/>
        <w:rPr>
          <w:rStyle w:val="fontstyle01"/>
          <w:sz w:val="32"/>
          <w:szCs w:val="32"/>
        </w:rPr>
      </w:pPr>
      <w:r w:rsidRPr="00901F41">
        <w:rPr>
          <w:rStyle w:val="fontstyle01"/>
          <w:sz w:val="32"/>
          <w:szCs w:val="32"/>
        </w:rPr>
        <w:t>DWT–Based Audio Watermarking</w:t>
      </w:r>
    </w:p>
    <w:p w:rsidR="00901F41" w:rsidRPr="00901F41" w:rsidRDefault="00901F41" w:rsidP="00901F41">
      <w:pPr>
        <w:jc w:val="center"/>
        <w:rPr>
          <w:rFonts w:ascii="Times New Roman" w:hAnsi="Times New Roman" w:cs="Times New Roman"/>
          <w:b/>
          <w:sz w:val="32"/>
          <w:szCs w:val="32"/>
        </w:rPr>
      </w:pPr>
      <w:r w:rsidRPr="00901F41">
        <w:rPr>
          <w:rFonts w:ascii="Times New Roman" w:hAnsi="Times New Roman" w:cs="Times New Roman"/>
          <w:b/>
          <w:sz w:val="32"/>
          <w:szCs w:val="32"/>
        </w:rPr>
        <w:t>ABSTRACT:</w:t>
      </w:r>
    </w:p>
    <w:p w:rsidR="00901F41" w:rsidRPr="00901F41" w:rsidRDefault="00901F41" w:rsidP="00901F41">
      <w:pPr>
        <w:spacing w:line="360" w:lineRule="auto"/>
        <w:jc w:val="both"/>
        <w:rPr>
          <w:rFonts w:ascii="Times New Roman" w:hAnsi="Times New Roman" w:cs="Times New Roman"/>
          <w:sz w:val="24"/>
          <w:szCs w:val="24"/>
        </w:rPr>
      </w:pPr>
      <w:r w:rsidRPr="00901F41">
        <w:rPr>
          <w:rFonts w:ascii="Times New Roman" w:hAnsi="Times New Roman" w:cs="Times New Roman"/>
          <w:sz w:val="24"/>
          <w:szCs w:val="24"/>
        </w:rPr>
        <w:t>Many effective watermarking algorithms have been proposed and implemented for digital images and digital video, however, few algorithms have been proposed for audio watermarking. This is due to the fact that, the human audio system is far more complex and sensitive than the human visual system. In this paper, we describe an imperceptible and robust audio watermarking algorithm based on the discrete wavelet transform. Performance of the algorithm has been evaluated extensively, and simulation results are presented to demonstrate the imperceptibility and robustness of the proposed algorithm. Keywords: Multimedia, copyright protection, audio watermarking, imperceptibility, robustness, transform-domain watermarking, and discrete wavelet transform.</w:t>
      </w:r>
    </w:p>
    <w:sectPr w:rsidR="00901F41" w:rsidRPr="00901F41"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901F41"/>
    <w:rsid w:val="003D31E0"/>
    <w:rsid w:val="008A3F02"/>
    <w:rsid w:val="00901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01F41"/>
    <w:rPr>
      <w:rFonts w:ascii="TimesNewRoman" w:hAnsi="TimesNewRoman" w:hint="default"/>
      <w:b/>
      <w:bCs/>
      <w:i w:val="0"/>
      <w:iCs w:val="0"/>
      <w:color w:val="000000"/>
      <w:sz w:val="46"/>
      <w:szCs w:val="4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1</cp:revision>
  <dcterms:created xsi:type="dcterms:W3CDTF">2019-05-21T10:26:00Z</dcterms:created>
  <dcterms:modified xsi:type="dcterms:W3CDTF">2019-05-21T10:27:00Z</dcterms:modified>
</cp:coreProperties>
</file>